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1" w:rsidRDefault="004D32A1" w:rsidP="00B673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«Условия, созданные</w:t>
      </w:r>
      <w:r w:rsidRPr="007047C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для развития речи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детей старшего дошкольного возраста</w:t>
      </w:r>
      <w:r w:rsidRPr="007047C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средствами художественной литературы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»</w:t>
      </w:r>
      <w:r w:rsidRPr="007047C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.</w:t>
      </w:r>
    </w:p>
    <w:p w:rsidR="00B67305" w:rsidRDefault="00B67305" w:rsidP="00B673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  <w:r w:rsidRPr="00B67305"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(из опыта работы)</w:t>
      </w:r>
    </w:p>
    <w:p w:rsidR="00B67305" w:rsidRPr="00B67305" w:rsidRDefault="00B67305" w:rsidP="00B673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</w:p>
    <w:p w:rsidR="00B67305" w:rsidRPr="00C5405C" w:rsidRDefault="00B67305" w:rsidP="00B673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Т.И</w:t>
      </w:r>
      <w:r w:rsidRPr="00C5405C">
        <w:rPr>
          <w:rFonts w:ascii="Times New Roman" w:hAnsi="Times New Roman" w:cs="Times New Roman"/>
          <w:sz w:val="28"/>
          <w:szCs w:val="28"/>
        </w:rPr>
        <w:t xml:space="preserve">., воспитатель </w:t>
      </w:r>
    </w:p>
    <w:p w:rsidR="00B67305" w:rsidRPr="00C5405C" w:rsidRDefault="00B67305" w:rsidP="00B673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05C">
        <w:rPr>
          <w:rFonts w:ascii="Times New Roman" w:hAnsi="Times New Roman" w:cs="Times New Roman"/>
          <w:sz w:val="28"/>
          <w:szCs w:val="28"/>
        </w:rPr>
        <w:t>МБДОУ «Детский сад №1 п.</w:t>
      </w:r>
      <w:r w:rsidR="00016C9E" w:rsidRPr="00016C9E">
        <w:rPr>
          <w:rFonts w:ascii="Times New Roman" w:hAnsi="Times New Roman" w:cs="Times New Roman"/>
          <w:sz w:val="28"/>
          <w:szCs w:val="28"/>
        </w:rPr>
        <w:t xml:space="preserve"> </w:t>
      </w:r>
      <w:r w:rsidRPr="00C5405C">
        <w:rPr>
          <w:rFonts w:ascii="Times New Roman" w:hAnsi="Times New Roman" w:cs="Times New Roman"/>
          <w:sz w:val="28"/>
          <w:szCs w:val="28"/>
        </w:rPr>
        <w:t>Верховье»</w:t>
      </w:r>
    </w:p>
    <w:p w:rsidR="004D32A1" w:rsidRPr="007047C2" w:rsidRDefault="004D32A1" w:rsidP="004D32A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B67305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 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</w:t>
      </w:r>
      <w:r w:rsidR="00016C9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ываясь на требованиях ФГОС, </w:t>
      </w:r>
      <w:proofErr w:type="spellStart"/>
      <w:r w:rsidR="00016C9E">
        <w:rPr>
          <w:rFonts w:ascii="Times New Roman" w:eastAsia="Times New Roman" w:hAnsi="Times New Roman" w:cs="Times New Roman"/>
          <w:color w:val="181818"/>
          <w:sz w:val="28"/>
          <w:szCs w:val="28"/>
        </w:rPr>
        <w:t>Сан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ПиН</w:t>
      </w:r>
      <w:proofErr w:type="spell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примерного перечня игрового оборудования для учебно-материального обеспечения дошкольных образовательных учреждений, в ДОУ в старшей группе «Пчёлки» создана развивающая предметно-пространственная среда, ориентированная на использование адекватных возрасту форм работы с детьми, использование образовательных технологий </w:t>
      </w:r>
      <w:proofErr w:type="spellStart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деятельностного</w:t>
      </w:r>
      <w:proofErr w:type="spell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подхода, эффективную организацию совместной и самостоятельной деятельности детей. </w:t>
      </w:r>
      <w:r w:rsidR="00B673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</w:p>
    <w:p w:rsidR="004D32A1" w:rsidRPr="00271870" w:rsidRDefault="00B67305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4D32A1"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Оборудование группы отвечает требованиям по безопасности, является эстетически привлекательным, доступным детям. Мебель соответствует возрасту и росту детей, закреплена. Игрушки обеспечивают максимальный для данного возраста развивающий эффект, обеспечивают психологическую комфортность пребывания каждого ребенка в группе. Пространство группы организованно в виде центров по направлениям, оснащенных большим количеством развивающих материалов. Подобная организация позволяет детям выбрать интересные для себя занятия, чередовать их в течение дня. Дает возможность эффективно организовывать образовательный процесс с учетом индивидуальных особенностей детей. Оснащение центров  меняется в соответствии с тематическим планированием образовательного процесса.</w:t>
      </w:r>
    </w:p>
    <w:p w:rsidR="004D32A1" w:rsidRPr="00271870" w:rsidRDefault="004D32A1" w:rsidP="0001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Центр «Театр кукол»</w:t>
      </w:r>
      <w:r w:rsidRPr="002718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. </w:t>
      </w:r>
      <w:proofErr w:type="gramStart"/>
      <w:r w:rsidRPr="00271870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З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десь размещаются ширма, различные виды театров (кукольный, настольный, пальчиковый, теневой), маски, атрибуты для разыгрывания сказок, музыкальные инструменты, портреты композиторов, музыкальные диски. </w:t>
      </w:r>
      <w:proofErr w:type="gramEnd"/>
    </w:p>
    <w:p w:rsidR="004D32A1" w:rsidRPr="00271870" w:rsidRDefault="004D32A1" w:rsidP="0001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Центр «Творчество». </w:t>
      </w:r>
      <w:r w:rsidRPr="002718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  </w:t>
      </w:r>
      <w:proofErr w:type="gramStart"/>
      <w:r w:rsidRPr="00271870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 нем находятся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 материалы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 и т. п.)</w:t>
      </w:r>
      <w:r w:rsidRPr="00271870">
        <w:rPr>
          <w:rFonts w:ascii="Times New Roman" w:eastAsia="Times New Roman" w:hAnsi="Times New Roman" w:cs="Times New Roman"/>
          <w:color w:val="0074CC"/>
          <w:sz w:val="28"/>
          <w:szCs w:val="28"/>
        </w:rPr>
        <w:t>.</w:t>
      </w:r>
      <w:proofErr w:type="gramEnd"/>
      <w:r w:rsidRPr="00271870">
        <w:rPr>
          <w:rFonts w:ascii="Times New Roman" w:eastAsia="Times New Roman" w:hAnsi="Times New Roman" w:cs="Times New Roman"/>
          <w:color w:val="0074CC"/>
          <w:sz w:val="28"/>
          <w:szCs w:val="28"/>
        </w:rPr>
        <w:t> 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Книжки-раскраски по темам художественных произведений, иллюстрации к любимым произведениям, репродукции известных картин художников, иллюстраторов. Все материалы разложены по шкафам, обозначены эмблемами. По желанию ребенок может найти и воспользоваться необходимым, для воплощения своих творческих идей, замыслов, фантазии. К каждому есть свободный доступ.</w:t>
      </w:r>
    </w:p>
    <w:p w:rsidR="004D32A1" w:rsidRPr="00271870" w:rsidRDefault="004D32A1" w:rsidP="0001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Центр «Мир книги». 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Данный центр 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детских писателей, сказками, фотографии писателей, с </w:t>
      </w:r>
      <w:proofErr w:type="gramStart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творчеством</w:t>
      </w:r>
      <w:proofErr w:type="gram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которого дети знакомятся в данный момент и его литературные произведения, «Книжная аптечка», в которой можно найти всё, что нужно, чтобы «вылечить книгу», диски со сказками. Книжный уголок, по желанию детей или педагога,  легко трансформируется в «Библиотеку» или «Магазин книги». </w:t>
      </w:r>
    </w:p>
    <w:p w:rsidR="004D32A1" w:rsidRPr="00271870" w:rsidRDefault="004D32A1" w:rsidP="0001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В Центре «Будем говорить правильно»</w:t>
      </w:r>
      <w:r w:rsidRPr="002718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находятся различные дидактические, настольные игры по развитию речи: </w:t>
      </w:r>
      <w:proofErr w:type="gramStart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«Расскажи про свой поселок», «Знаю все  профессии», «Размышляй-ка», «Закономерности», «Противоположности», «Эволюция бытовых вещей», «Составь слово», «В мире слов», «Кубики», «Сложи картинку».</w:t>
      </w:r>
      <w:proofErr w:type="gram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Альбом по развитию речи В.С. Володиной.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Картотека: «Скороговорки в картинках», «Расскажи-ка» (алгоритмы в картинках), «Звуковая зарядка», «</w:t>
      </w:r>
      <w:proofErr w:type="spellStart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Физминутки</w:t>
      </w:r>
      <w:proofErr w:type="spell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», «Пальчиковые гимнастики».        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В своей работе по развитию речи я использую следующие методы: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Подвижные игры на согласование речи с движением, хороводные игры с текстом.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Пальчиковые упражнения.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Слушание сказок на дисках.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Литературные викторины.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Работа в уголке книги (выставки книг).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Придумывание загадок.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Сочинение сказок: коллективных, индивидуальных.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Обыгрывание </w:t>
      </w:r>
      <w:proofErr w:type="spellStart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потешек</w:t>
      </w:r>
      <w:proofErr w:type="spellEnd"/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, народных сказок.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Чтение литературных произведений.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Драматизация литературных произведений.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Дидактические игры по материалам художественных произведений.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Настольные игры по сказкам.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Занятия по ознакомлению дошкольников с художественной литературой.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Занятия по развитию речи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     При чтении художественных произведений детям я использую следующие методические приемы: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Выразительное чтение.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Выборочное чтение.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Повторное чтение.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Показ иллюстраций.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Драматизация отрывков.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- Рассказывание по ролям.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      Особое внимание уделяю работе с родителями.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Я использую такие формы работы, как: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беседы,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консультации,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- выставки детских работ,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информации на бумажных носителях.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Из них родители узнают домашние задания и то, что было прочитано детям за день, неделю, месяц, полугодие, год.</w:t>
      </w:r>
    </w:p>
    <w:p w:rsidR="004D32A1" w:rsidRPr="00271870" w:rsidRDefault="00B67305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4D32A1"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связи с </w:t>
      </w:r>
      <w:r w:rsidR="004D32A1">
        <w:rPr>
          <w:rFonts w:ascii="Times New Roman" w:eastAsia="Times New Roman" w:hAnsi="Times New Roman" w:cs="Times New Roman"/>
          <w:color w:val="181818"/>
          <w:sz w:val="28"/>
          <w:szCs w:val="28"/>
        </w:rPr>
        <w:t>тем</w:t>
      </w:r>
      <w:r w:rsidR="004D32A1"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, что родители мало уделяют времени чтению, я провела консультации для родителей: 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«Развитие речи детей 5-6 лет»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«Домашнее чтение»,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«Роль художественной литературы в развитии речи старших дошкольников». </w:t>
      </w:r>
    </w:p>
    <w:p w:rsidR="004D32A1" w:rsidRPr="00271870" w:rsidRDefault="004D32A1" w:rsidP="0001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Я думаю, что</w:t>
      </w: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только единство детского сада и семьи способствует развитию речевого творчества у дошкольников. </w:t>
      </w:r>
    </w:p>
    <w:p w:rsidR="004D32A1" w:rsidRPr="00271870" w:rsidRDefault="004D32A1" w:rsidP="004D3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87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D32A1" w:rsidRPr="00271870" w:rsidRDefault="004D32A1" w:rsidP="004D32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2A1" w:rsidRPr="007047C2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Default="004D32A1" w:rsidP="004D32A1"/>
    <w:p w:rsidR="004D32A1" w:rsidRPr="007047C2" w:rsidRDefault="004D32A1" w:rsidP="004D32A1"/>
    <w:p w:rsidR="004D32A1" w:rsidRDefault="004D32A1" w:rsidP="004D32A1"/>
    <w:p w:rsidR="00CD1B5C" w:rsidRDefault="00CD1B5C"/>
    <w:sectPr w:rsidR="00CD1B5C" w:rsidSect="005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2A1"/>
    <w:rsid w:val="00016C9E"/>
    <w:rsid w:val="00390E24"/>
    <w:rsid w:val="004D32A1"/>
    <w:rsid w:val="00B67305"/>
    <w:rsid w:val="00C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2023-02-08T08:21:00Z</dcterms:created>
  <dcterms:modified xsi:type="dcterms:W3CDTF">2023-02-09T11:05:00Z</dcterms:modified>
</cp:coreProperties>
</file>